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FB85" w14:textId="77777777" w:rsidR="005819CB" w:rsidRPr="00E4002E" w:rsidRDefault="005819CB" w:rsidP="005819CB">
      <w:pPr>
        <w:rPr>
          <w:rFonts w:ascii="Times New Roman" w:eastAsia="Times New Roman" w:hAnsi="Times New Roman" w:cs="Times New Roman"/>
        </w:rPr>
      </w:pPr>
    </w:p>
    <w:p w14:paraId="497F0697" w14:textId="77777777" w:rsidR="005819CB" w:rsidRPr="00E4002E" w:rsidRDefault="005819CB" w:rsidP="005819CB">
      <w:pPr>
        <w:jc w:val="both"/>
        <w:rPr>
          <w:rFonts w:ascii="Times New Roman" w:hAnsi="Times New Roman" w:cs="Times New Roman"/>
        </w:rPr>
      </w:pPr>
    </w:p>
    <w:p w14:paraId="292CB0A3" w14:textId="77777777" w:rsidR="005819CB" w:rsidRPr="00E4002E" w:rsidRDefault="005819CB" w:rsidP="005819CB">
      <w:pPr>
        <w:jc w:val="both"/>
        <w:rPr>
          <w:rFonts w:ascii="Times New Roman" w:hAnsi="Times New Roman" w:cs="Times New Roman"/>
        </w:rPr>
      </w:pPr>
    </w:p>
    <w:p w14:paraId="328138A1" w14:textId="77777777" w:rsidR="005819CB" w:rsidRPr="00E4002E" w:rsidRDefault="005819CB" w:rsidP="005819CB">
      <w:pPr>
        <w:pStyle w:val="Tytu"/>
        <w:jc w:val="right"/>
        <w:rPr>
          <w:i/>
          <w:szCs w:val="24"/>
        </w:rPr>
      </w:pPr>
      <w:r w:rsidRPr="00E4002E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2DF57" wp14:editId="58BEBBCF">
                <wp:simplePos x="0" y="0"/>
                <wp:positionH relativeFrom="column">
                  <wp:posOffset>107950</wp:posOffset>
                </wp:positionH>
                <wp:positionV relativeFrom="paragraph">
                  <wp:posOffset>-187960</wp:posOffset>
                </wp:positionV>
                <wp:extent cx="1965960" cy="1066800"/>
                <wp:effectExtent l="0" t="0" r="1524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5FA0D" w14:textId="77777777" w:rsidR="005819CB" w:rsidRDefault="005819CB" w:rsidP="005819CB"/>
                          <w:p w14:paraId="0EF690A1" w14:textId="77777777" w:rsidR="005819CB" w:rsidRDefault="005819CB" w:rsidP="005819CB"/>
                          <w:p w14:paraId="2417240A" w14:textId="77777777" w:rsidR="005819CB" w:rsidRDefault="005819CB" w:rsidP="005819CB"/>
                          <w:p w14:paraId="26CE6C46" w14:textId="77777777" w:rsidR="005819CB" w:rsidRDefault="005819CB" w:rsidP="005819CB"/>
                          <w:p w14:paraId="581C8EB2" w14:textId="77777777" w:rsidR="005819CB" w:rsidRDefault="005819CB" w:rsidP="005819C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     </w:t>
                            </w:r>
                          </w:p>
                          <w:p w14:paraId="5A9B37A0" w14:textId="77777777" w:rsidR="005819CB" w:rsidRDefault="005819CB" w:rsidP="005819C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FB1E3B9" w14:textId="77777777" w:rsidR="005819CB" w:rsidRDefault="005819CB" w:rsidP="005819CB">
                            <w:pPr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        </w:t>
                            </w:r>
                            <w:r>
                              <w:rPr>
                                <w:i/>
                                <w:sz w:val="18"/>
                              </w:rPr>
                              <w:t>piecz</w:t>
                            </w:r>
                            <w:r>
                              <w:rPr>
                                <w:i/>
                                <w:sz w:val="18"/>
                              </w:rPr>
                              <w:t>ęć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2DF5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.5pt;margin-top:-14.8pt;width:154.8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">
                <v:textbox>
                  <w:txbxContent>
                    <w:p w14:paraId="1F25FA0D" w14:textId="77777777" w:rsidR="005819CB" w:rsidRDefault="005819CB" w:rsidP="005819CB"/>
                    <w:p w14:paraId="0EF690A1" w14:textId="77777777" w:rsidR="005819CB" w:rsidRDefault="005819CB" w:rsidP="005819CB"/>
                    <w:p w14:paraId="2417240A" w14:textId="77777777" w:rsidR="005819CB" w:rsidRDefault="005819CB" w:rsidP="005819CB"/>
                    <w:p w14:paraId="26CE6C46" w14:textId="77777777" w:rsidR="005819CB" w:rsidRDefault="005819CB" w:rsidP="005819CB"/>
                    <w:p w14:paraId="581C8EB2" w14:textId="77777777" w:rsidR="005819CB" w:rsidRDefault="005819CB" w:rsidP="005819C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         </w:t>
                      </w:r>
                    </w:p>
                    <w:p w14:paraId="5A9B37A0" w14:textId="77777777" w:rsidR="005819CB" w:rsidRDefault="005819CB" w:rsidP="005819CB">
                      <w:pPr>
                        <w:rPr>
                          <w:sz w:val="18"/>
                        </w:rPr>
                      </w:pPr>
                    </w:p>
                    <w:p w14:paraId="0FB1E3B9" w14:textId="77777777" w:rsidR="005819CB" w:rsidRDefault="005819CB" w:rsidP="005819CB">
                      <w:pPr>
                        <w:rPr>
                          <w:i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            </w:t>
                      </w:r>
                      <w:r>
                        <w:rPr>
                          <w:i/>
                          <w:sz w:val="18"/>
                        </w:rPr>
                        <w:t>piecz</w:t>
                      </w:r>
                      <w:r>
                        <w:rPr>
                          <w:i/>
                          <w:sz w:val="18"/>
                        </w:rPr>
                        <w:t>ęć</w:t>
                      </w:r>
                      <w:r>
                        <w:rPr>
                          <w:i/>
                          <w:sz w:val="18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266430B" w14:textId="77777777" w:rsidR="005819CB" w:rsidRPr="00E4002E" w:rsidRDefault="005819CB" w:rsidP="005819CB">
      <w:pPr>
        <w:pStyle w:val="Tytu"/>
        <w:jc w:val="right"/>
        <w:rPr>
          <w:szCs w:val="24"/>
        </w:rPr>
      </w:pPr>
    </w:p>
    <w:p w14:paraId="4826CC92" w14:textId="77777777" w:rsidR="005819CB" w:rsidRPr="00E4002E" w:rsidRDefault="005819CB" w:rsidP="005819CB">
      <w:pPr>
        <w:pStyle w:val="Tytu"/>
        <w:jc w:val="right"/>
        <w:rPr>
          <w:szCs w:val="24"/>
        </w:rPr>
      </w:pPr>
    </w:p>
    <w:p w14:paraId="1382D322" w14:textId="77777777" w:rsidR="005819CB" w:rsidRPr="00E4002E" w:rsidRDefault="005819CB" w:rsidP="005819CB">
      <w:pPr>
        <w:pStyle w:val="Tytu"/>
        <w:jc w:val="right"/>
        <w:rPr>
          <w:szCs w:val="24"/>
        </w:rPr>
      </w:pPr>
      <w:r w:rsidRPr="00E4002E">
        <w:rPr>
          <w:szCs w:val="24"/>
        </w:rPr>
        <w:t xml:space="preserve">Załącznik Nr </w:t>
      </w:r>
      <w:r>
        <w:rPr>
          <w:szCs w:val="24"/>
        </w:rPr>
        <w:t>1</w:t>
      </w:r>
    </w:p>
    <w:p w14:paraId="1CEA8DE1" w14:textId="7A6787F1" w:rsidR="005819CB" w:rsidRPr="00E4002E" w:rsidRDefault="005819CB" w:rsidP="005819CB">
      <w:pPr>
        <w:pStyle w:val="Tytu"/>
        <w:jc w:val="right"/>
        <w:rPr>
          <w:szCs w:val="24"/>
        </w:rPr>
      </w:pPr>
      <w:r w:rsidRPr="00E4002E">
        <w:rPr>
          <w:szCs w:val="24"/>
        </w:rPr>
        <w:t xml:space="preserve">do umowy  </w:t>
      </w:r>
      <w:r w:rsidRPr="00E4002E">
        <w:rPr>
          <w:bCs/>
          <w:szCs w:val="24"/>
        </w:rPr>
        <w:t>…../</w:t>
      </w:r>
      <w:r>
        <w:rPr>
          <w:bCs/>
          <w:szCs w:val="24"/>
        </w:rPr>
        <w:t>……..</w:t>
      </w:r>
      <w:r w:rsidRPr="00E4002E">
        <w:rPr>
          <w:bCs/>
          <w:szCs w:val="24"/>
        </w:rPr>
        <w:t>/…/202</w:t>
      </w:r>
      <w:r w:rsidR="00687FED">
        <w:rPr>
          <w:bCs/>
          <w:szCs w:val="24"/>
        </w:rPr>
        <w:t>4</w:t>
      </w:r>
    </w:p>
    <w:p w14:paraId="6D51B200" w14:textId="77777777" w:rsidR="005819CB" w:rsidRPr="00E4002E" w:rsidRDefault="005819CB" w:rsidP="005819CB">
      <w:pPr>
        <w:pStyle w:val="Tytu"/>
        <w:jc w:val="right"/>
        <w:rPr>
          <w:szCs w:val="24"/>
        </w:rPr>
      </w:pPr>
      <w:r w:rsidRPr="00E4002E">
        <w:rPr>
          <w:szCs w:val="24"/>
        </w:rPr>
        <w:t xml:space="preserve">z dnia ………… </w:t>
      </w:r>
    </w:p>
    <w:p w14:paraId="72268BDB" w14:textId="77777777" w:rsidR="005819CB" w:rsidRPr="00403118" w:rsidRDefault="005819CB" w:rsidP="005819CB">
      <w:pPr>
        <w:widowControl/>
        <w:autoSpaceDE/>
        <w:autoSpaceDN/>
        <w:adjustRightInd/>
        <w:spacing w:after="200" w:line="276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Cs w:val="22"/>
          <w:lang w:eastAsia="en-US"/>
        </w:rPr>
        <w:t xml:space="preserve">    </w:t>
      </w:r>
      <w:r w:rsidRPr="004031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Pieczęć Wykonawcy</w:t>
      </w:r>
    </w:p>
    <w:p w14:paraId="4BD03317" w14:textId="77777777" w:rsidR="005819CB" w:rsidRPr="00403118" w:rsidRDefault="005819CB" w:rsidP="005819CB">
      <w:pPr>
        <w:keepNext/>
        <w:widowControl/>
        <w:autoSpaceDE/>
        <w:autoSpaceDN/>
        <w:adjustRightInd/>
        <w:spacing w:before="240" w:after="6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lang w:eastAsia="en-US"/>
        </w:rPr>
      </w:pPr>
      <w:r w:rsidRPr="00403118">
        <w:rPr>
          <w:rFonts w:ascii="Times New Roman" w:eastAsia="Times New Roman" w:hAnsi="Times New Roman" w:cs="Times New Roman"/>
          <w:b/>
          <w:bCs/>
          <w:kern w:val="32"/>
          <w:lang w:eastAsia="en-US"/>
        </w:rPr>
        <w:t>KARTA GWARANCYJNA</w:t>
      </w:r>
    </w:p>
    <w:p w14:paraId="0D44CDCE" w14:textId="77777777" w:rsidR="005819CB" w:rsidRPr="00403118" w:rsidRDefault="005819CB" w:rsidP="005819CB">
      <w:pPr>
        <w:widowControl/>
        <w:autoSpaceDE/>
        <w:autoSpaceDN/>
        <w:adjustRightInd/>
        <w:spacing w:after="200" w:line="276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3980026" w14:textId="6A6C44DA" w:rsidR="005819CB" w:rsidRPr="00267B6B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357" w:right="-284" w:hanging="357"/>
        <w:jc w:val="both"/>
        <w:rPr>
          <w:rFonts w:ascii="Times New Roman" w:eastAsia="Times New Roman" w:hAnsi="Times New Roman" w:cs="Times New Roman"/>
        </w:rPr>
      </w:pPr>
      <w:r w:rsidRPr="00267B6B">
        <w:rPr>
          <w:rFonts w:ascii="Times New Roman" w:eastAsia="Times New Roman" w:hAnsi="Times New Roman" w:cs="Times New Roman"/>
        </w:rPr>
        <w:t>Wykonawca niniejszym udziela gwarancji jakości na przedmiot umowy, w tym na zastosowane wyroby budowlane i urządzenia, którego zakres określa umowa</w:t>
      </w:r>
      <w:r>
        <w:rPr>
          <w:rFonts w:ascii="Times New Roman" w:eastAsia="Times New Roman" w:hAnsi="Times New Roman" w:cs="Times New Roman"/>
        </w:rPr>
        <w:t xml:space="preserve"> </w:t>
      </w:r>
      <w:r w:rsidRPr="00267B6B">
        <w:rPr>
          <w:rFonts w:ascii="Times New Roman" w:eastAsia="Times New Roman" w:hAnsi="Times New Roman" w:cs="Times New Roman"/>
        </w:rPr>
        <w:t xml:space="preserve">nr ................................................. z dnia .............................................. na </w:t>
      </w:r>
      <w:r w:rsidR="00687FED">
        <w:rPr>
          <w:rFonts w:ascii="Times New Roman" w:hAnsi="Times New Roman" w:cs="Times New Roman"/>
        </w:rPr>
        <w:t xml:space="preserve">budowę strefy aktywności we wsi </w:t>
      </w:r>
      <w:r w:rsidR="00687FED">
        <w:rPr>
          <w:rFonts w:ascii="Times New Roman" w:hAnsi="Times New Roman" w:cs="Times New Roman"/>
        </w:rPr>
        <w:t xml:space="preserve">Międzyrzecze </w:t>
      </w:r>
      <w:r w:rsidR="00687FED">
        <w:rPr>
          <w:rFonts w:ascii="Times New Roman" w:hAnsi="Times New Roman" w:cs="Times New Roman"/>
        </w:rPr>
        <w:t>w ramach inwestycji pn.:</w:t>
      </w:r>
      <w:r w:rsidR="00687FED">
        <w:rPr>
          <w:rFonts w:ascii="Times New Roman" w:eastAsia="Times New Roman" w:hAnsi="Times New Roman" w:cs="Times New Roman"/>
        </w:rPr>
        <w:t xml:space="preserve"> </w:t>
      </w:r>
      <w:r w:rsidR="00687FED">
        <w:rPr>
          <w:rFonts w:ascii="Times New Roman" w:hAnsi="Times New Roman" w:cs="Times New Roman"/>
          <w:b/>
          <w:bCs/>
        </w:rPr>
        <w:t>„</w:t>
      </w:r>
      <w:r w:rsidR="00687FED">
        <w:rPr>
          <w:rFonts w:ascii="Times New Roman" w:hAnsi="Times New Roman" w:cs="Times New Roman"/>
          <w:b/>
          <w:bCs/>
          <w:color w:val="000000"/>
        </w:rPr>
        <w:t xml:space="preserve">Budowa infrastruktury sportowej- strefy aktywności we wsiach Tomkowice i Międzyrzecze w Gminie Strzegom” </w:t>
      </w:r>
      <w:r w:rsidR="00687FED">
        <w:rPr>
          <w:rFonts w:ascii="Times New Roman" w:eastAsia="Times New Roman" w:hAnsi="Times New Roman" w:cs="Times New Roman"/>
        </w:rPr>
        <w:t>zawarta z Gminą Strzegom z siedzibą w Strzegomiu, Rynek 38</w:t>
      </w:r>
      <w:r w:rsidR="00687FED">
        <w:rPr>
          <w:rFonts w:ascii="Times New Roman" w:eastAsia="Times New Roman" w:hAnsi="Times New Roman" w:cs="Times New Roman"/>
        </w:rPr>
        <w:t>.</w:t>
      </w:r>
    </w:p>
    <w:p w14:paraId="194A8102" w14:textId="77777777" w:rsidR="005819CB" w:rsidRPr="00403118" w:rsidRDefault="005819CB" w:rsidP="005819C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szCs w:val="20"/>
        </w:rPr>
      </w:pPr>
    </w:p>
    <w:p w14:paraId="5A43DCFA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403118">
        <w:rPr>
          <w:rFonts w:ascii="Times New Roman" w:eastAsia="Times New Roman" w:hAnsi="Times New Roman" w:cs="Times New Roman"/>
          <w:szCs w:val="20"/>
        </w:rPr>
        <w:t xml:space="preserve">Wykonawca udziela gwarancji jakości na okres ………. </w:t>
      </w:r>
      <w:r w:rsidRPr="00403118">
        <w:rPr>
          <w:rFonts w:ascii="Times New Roman" w:eastAsia="Times New Roman" w:hAnsi="Times New Roman" w:cs="Times New Roman"/>
        </w:rPr>
        <w:t>miesięcy w tym na zastosowane konstrukcje, wy</w:t>
      </w:r>
      <w:r>
        <w:rPr>
          <w:rFonts w:ascii="Times New Roman" w:eastAsia="Times New Roman" w:hAnsi="Times New Roman" w:cs="Times New Roman"/>
        </w:rPr>
        <w:t xml:space="preserve">roby budowlane i urządzenia na </w:t>
      </w:r>
      <w:r w:rsidRPr="00403118">
        <w:rPr>
          <w:rFonts w:ascii="Times New Roman" w:eastAsia="Times New Roman" w:hAnsi="Times New Roman" w:cs="Times New Roman"/>
        </w:rPr>
        <w:t>okres …………..</w:t>
      </w:r>
      <w:r w:rsidRPr="00403118">
        <w:rPr>
          <w:rFonts w:ascii="Times New Roman" w:eastAsia="Times New Roman" w:hAnsi="Times New Roman" w:cs="Times New Roman"/>
          <w:b/>
        </w:rPr>
        <w:t xml:space="preserve"> </w:t>
      </w:r>
      <w:r w:rsidRPr="00403118">
        <w:rPr>
          <w:rFonts w:ascii="Times New Roman" w:eastAsia="Times New Roman" w:hAnsi="Times New Roman" w:cs="Times New Roman"/>
        </w:rPr>
        <w:t>miesięcy licząc od dnia odbioru końcowego przedmiotu umowy tj. do ………………………………………….. Okres rękojmi za wady jest równy okresowi gwarancji jakości.</w:t>
      </w:r>
    </w:p>
    <w:p w14:paraId="788145F3" w14:textId="77777777" w:rsidR="005819CB" w:rsidRPr="00403118" w:rsidRDefault="005819CB" w:rsidP="005819CB">
      <w:pPr>
        <w:widowControl/>
        <w:autoSpaceDE/>
        <w:autoSpaceDN/>
        <w:adjustRightInd/>
        <w:ind w:left="360"/>
        <w:jc w:val="both"/>
        <w:rPr>
          <w:rFonts w:ascii="Times New Roman" w:eastAsia="Times New Roman" w:hAnsi="Times New Roman" w:cs="Times New Roman"/>
          <w:szCs w:val="20"/>
        </w:rPr>
      </w:pPr>
    </w:p>
    <w:p w14:paraId="12656108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Times New Roman" w:hAnsi="Times New Roman" w:cs="Times New Roman"/>
        </w:rPr>
      </w:pPr>
      <w:r w:rsidRPr="00403118">
        <w:rPr>
          <w:rFonts w:ascii="Times New Roman" w:eastAsia="Times New Roman" w:hAnsi="Times New Roman" w:cs="Times New Roman"/>
        </w:rPr>
        <w:t>Wykonawca zapewnia Zamawiającego o dobrej jakości robót i zastosowanych wyrobów budowlanych. Roboty zostały wykonane zgodnie z umową, projektem technicznym, sztuką budowlaną, obowiązującymi normami i przepisami prawnymi.</w:t>
      </w:r>
    </w:p>
    <w:p w14:paraId="56483D28" w14:textId="77777777" w:rsidR="005819CB" w:rsidRPr="00403118" w:rsidRDefault="005819CB" w:rsidP="005819C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14:paraId="2C5F0BC9" w14:textId="77777777" w:rsidR="005819CB" w:rsidRPr="00B2608C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60" w:line="276" w:lineRule="auto"/>
        <w:ind w:left="357" w:hanging="357"/>
        <w:rPr>
          <w:rFonts w:ascii="Times New Roman" w:eastAsia="Calibri" w:hAnsi="Times New Roman" w:cs="Times New Roman"/>
          <w:lang w:eastAsia="en-US"/>
        </w:rPr>
      </w:pPr>
      <w:r w:rsidRPr="00B2608C">
        <w:rPr>
          <w:rFonts w:ascii="Times New Roman" w:eastAsia="Calibri" w:hAnsi="Times New Roman" w:cs="Times New Roman"/>
          <w:lang w:eastAsia="en-US"/>
        </w:rPr>
        <w:t>Gwarancja obejmuje w szczególności:</w:t>
      </w:r>
    </w:p>
    <w:p w14:paraId="5553F935" w14:textId="77777777" w:rsidR="005819CB" w:rsidRPr="00B2608C" w:rsidRDefault="005819CB" w:rsidP="005819C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B2608C">
        <w:rPr>
          <w:rFonts w:ascii="Times New Roman" w:hAnsi="Times New Roman"/>
          <w:sz w:val="24"/>
          <w:szCs w:val="24"/>
        </w:rPr>
        <w:t>- świadczenie merytorycznych konsultacji Zamawiającemu, w szczególności udzielanie odpowiedzi na zapytania Zamawiającego, w zakresie funkcjonowania i obsługi zamontowanych urządzeń i systemów,</w:t>
      </w:r>
    </w:p>
    <w:p w14:paraId="118C4245" w14:textId="77777777" w:rsidR="005819CB" w:rsidRPr="00B2608C" w:rsidRDefault="005819CB" w:rsidP="005819C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B2608C">
        <w:rPr>
          <w:rFonts w:ascii="Times New Roman" w:hAnsi="Times New Roman"/>
          <w:sz w:val="24"/>
          <w:szCs w:val="24"/>
        </w:rPr>
        <w:t>- przeglądy gwarancyjne zapewniające bezusterkową eksploatację w okresach udzielonej gwarancji;</w:t>
      </w:r>
    </w:p>
    <w:p w14:paraId="4CD706A4" w14:textId="77777777" w:rsidR="005819CB" w:rsidRPr="00B2608C" w:rsidRDefault="005819CB" w:rsidP="005819C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B2608C">
        <w:rPr>
          <w:rFonts w:ascii="Times New Roman" w:hAnsi="Times New Roman"/>
          <w:sz w:val="24"/>
          <w:szCs w:val="24"/>
        </w:rPr>
        <w:t>- usuwanie wszelkich wad i usterek tkwiących w przedmiocie rzeczy w momencie sprzedaży, jak i powstałych w okresie gwarancji.</w:t>
      </w:r>
    </w:p>
    <w:p w14:paraId="7026968B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ind w:left="330"/>
        <w:jc w:val="both"/>
        <w:rPr>
          <w:rFonts w:ascii="Times New Roman" w:eastAsia="Calibri" w:hAnsi="Times New Roman" w:cs="Times New Roman"/>
          <w:lang w:eastAsia="en-US"/>
        </w:rPr>
      </w:pPr>
    </w:p>
    <w:p w14:paraId="136A51F4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>Nie podlegają uprawnieniom z tytułu gwarancji wady powstałe wskutek:</w:t>
      </w:r>
    </w:p>
    <w:p w14:paraId="70D6B011" w14:textId="77777777" w:rsidR="005819CB" w:rsidRPr="00403118" w:rsidRDefault="005819CB" w:rsidP="005819CB">
      <w:pPr>
        <w:widowControl/>
        <w:autoSpaceDE/>
        <w:autoSpaceDN/>
        <w:adjustRightInd/>
        <w:ind w:left="66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 xml:space="preserve">    - działania siły wyższej albo wyłącznie z winy użytkownika lub osoby trzeciej, za którą      </w:t>
      </w:r>
      <w:r w:rsidRPr="00403118">
        <w:rPr>
          <w:rFonts w:ascii="Times New Roman" w:eastAsia="Calibri" w:hAnsi="Times New Roman" w:cs="Times New Roman"/>
          <w:lang w:eastAsia="en-US"/>
        </w:rPr>
        <w:br/>
        <w:t xml:space="preserve">       Wykonawca nie ponosi odpowiedzialności;</w:t>
      </w:r>
    </w:p>
    <w:p w14:paraId="772D5F61" w14:textId="77777777" w:rsidR="005819CB" w:rsidRPr="00403118" w:rsidRDefault="005819CB" w:rsidP="005819CB">
      <w:pPr>
        <w:widowControl/>
        <w:autoSpaceDE/>
        <w:autoSpaceDN/>
        <w:adjustRightInd/>
        <w:ind w:left="66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 xml:space="preserve">    - winy użytkownika, w tym uszkodzeń mechanicznych oraz eksploatacji i konserwacji </w:t>
      </w:r>
      <w:r w:rsidRPr="00403118">
        <w:rPr>
          <w:rFonts w:ascii="Times New Roman" w:eastAsia="Calibri" w:hAnsi="Times New Roman" w:cs="Times New Roman"/>
          <w:lang w:eastAsia="en-US"/>
        </w:rPr>
        <w:br/>
        <w:t xml:space="preserve">       obiektu oraz urządzeń w sposób niezgodny z zasadami eksploatacji.</w:t>
      </w:r>
    </w:p>
    <w:p w14:paraId="22B0F8F6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ind w:left="66"/>
        <w:jc w:val="both"/>
        <w:rPr>
          <w:rFonts w:ascii="Times New Roman" w:eastAsia="Calibri" w:hAnsi="Times New Roman" w:cs="Times New Roman"/>
          <w:lang w:eastAsia="en-US"/>
        </w:rPr>
      </w:pPr>
    </w:p>
    <w:p w14:paraId="7A4BBE6B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lastRenderedPageBreak/>
        <w:t>Zamawiający zawiadomi Wykonawcę o wadach w terminie 14 dni od dnia ich wykrycia, a Wykonawca zobowiązuje się do bezpłatnego usuwania wad w terminie 14 dni od dnia ich zgłoszenia. Wady szczególnie uciążliwe, w tym awarie urządzeń i instalacji – w ciągu 24 godzin.</w:t>
      </w:r>
    </w:p>
    <w:p w14:paraId="46D512E5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742B720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>Jeżeli usunięcie wady lub usterki ze względów technicznych nie jest możliwe w terminie wskazanym w pkt 6, Wykonawca jest zobowiązany powiadomić o tym pisemnie Zamawiającego. Zamawiający wyznaczy nowy termin, z uwzględnieniem możliwości technologicznych i zasad wiedzy technicznej. Niedotrzymanie przez Wykonawcę wyznaczonego terminu będzie zakwalifikowane jako odmowa usunięcia wady.</w:t>
      </w:r>
    </w:p>
    <w:p w14:paraId="557841F5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1872D3F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 xml:space="preserve">W przypadku odmowy usunięcia wad ze strony Wykonawcy lub nie wywiązaniu się </w:t>
      </w:r>
      <w:r w:rsidRPr="00403118">
        <w:rPr>
          <w:rFonts w:ascii="Times New Roman" w:eastAsia="Calibri" w:hAnsi="Times New Roman" w:cs="Times New Roman"/>
          <w:lang w:eastAsia="en-US"/>
        </w:rPr>
        <w:br/>
        <w:t>z terminów, o których mowa w pkt 6 i 7, Zamawiający zleci usunięcie tych wad innemu podmiotowi, obciążając kosztami Wykonawcę lub potrącając te koszty z kwoty zabezpieczenia należytego wykonania umowy.</w:t>
      </w:r>
    </w:p>
    <w:p w14:paraId="39DF8A2D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FC4B458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>Jeżeli wada elementu o dłuższym okresie gwarancji spowodowała uszkodzenie elementu, dla  którego okres gwarancji już upłynął, Wykonawca zobowiązuje się do nieodpłatnego usunięcia wad i usterek w obu elementach.</w:t>
      </w:r>
    </w:p>
    <w:p w14:paraId="48476AA9" w14:textId="77777777" w:rsidR="005819CB" w:rsidRPr="00403118" w:rsidRDefault="005819CB" w:rsidP="005819CB">
      <w:pPr>
        <w:widowControl/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76D3B54D" w14:textId="77777777" w:rsidR="005819CB" w:rsidRPr="00403118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03118">
        <w:rPr>
          <w:rFonts w:ascii="Times New Roman" w:eastAsia="Calibri" w:hAnsi="Times New Roman" w:cs="Times New Roman"/>
          <w:lang w:eastAsia="en-US"/>
        </w:rPr>
        <w:t xml:space="preserve">Odbiór poprzedzający zakończenie okresu gwarancji i rękojmi, o którym mowa w pkt 2, odbędzie się na wniosek Zamawiającego, który zostanie przesłany do Wykonawcy </w:t>
      </w:r>
      <w:r w:rsidRPr="00403118">
        <w:rPr>
          <w:rFonts w:ascii="Times New Roman" w:eastAsia="Calibri" w:hAnsi="Times New Roman" w:cs="Times New Roman"/>
          <w:lang w:eastAsia="en-US"/>
        </w:rPr>
        <w:br/>
        <w:t>z co najmniej 7-dniowym wyprzedzeniem.  W przypadku stwierdzenia wad, Wykonawca zobowiązuje się do nieodpłatnego usunięcia wad i usterek w terminie 14 dni od daty odbioru. Z odbioru tego zostanie sporządzony protokół odbioru ostatecznego. Postanowienia ustępu 7 stosuje się odpowiednio.</w:t>
      </w:r>
    </w:p>
    <w:p w14:paraId="32DF37FF" w14:textId="77777777" w:rsidR="005819CB" w:rsidRPr="00403118" w:rsidRDefault="005819CB" w:rsidP="005819CB">
      <w:pPr>
        <w:widowControl/>
        <w:tabs>
          <w:tab w:val="num" w:pos="360"/>
        </w:tabs>
        <w:autoSpaceDE/>
        <w:autoSpaceDN/>
        <w:adjustRightInd/>
        <w:spacing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873F034" w14:textId="77777777" w:rsidR="005819CB" w:rsidRDefault="005819CB" w:rsidP="005819C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right="453"/>
        <w:jc w:val="both"/>
        <w:rPr>
          <w:rFonts w:ascii="Times New Roman" w:eastAsia="Times New Roman" w:hAnsi="Times New Roman" w:cs="Times New Roman"/>
          <w:szCs w:val="20"/>
        </w:rPr>
      </w:pPr>
      <w:r w:rsidRPr="00403118">
        <w:rPr>
          <w:rFonts w:ascii="Times New Roman" w:eastAsia="Times New Roman" w:hAnsi="Times New Roman" w:cs="Times New Roman"/>
          <w:szCs w:val="20"/>
        </w:rPr>
        <w:t>W przypadku dokonania usunięcia wad istotnych w przedmiocie umowy, termin gwarancji biegnie na nowo od dnia usunięcia wady istotnej potwierdzonego protokołem odbioru, w zakresie naprawionej części przedmiotu umowy.</w:t>
      </w:r>
    </w:p>
    <w:p w14:paraId="52D2C811" w14:textId="77777777" w:rsidR="005819CB" w:rsidRPr="00403118" w:rsidRDefault="005819CB" w:rsidP="005819CB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szCs w:val="20"/>
        </w:rPr>
      </w:pPr>
      <w:r w:rsidRPr="00403118">
        <w:rPr>
          <w:rFonts w:ascii="Times New Roman" w:eastAsia="Times New Roman" w:hAnsi="Times New Roman" w:cs="Times New Roman"/>
          <w:szCs w:val="20"/>
        </w:rPr>
        <w:t>........................................., dnia ............................</w:t>
      </w:r>
    </w:p>
    <w:p w14:paraId="7B521175" w14:textId="77777777" w:rsidR="005819CB" w:rsidRPr="00403118" w:rsidRDefault="005819CB" w:rsidP="005819C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  <w:szCs w:val="20"/>
        </w:rPr>
      </w:pPr>
      <w:r w:rsidRPr="00403118"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                            Wykonawca</w:t>
      </w:r>
    </w:p>
    <w:p w14:paraId="1674BB2E" w14:textId="77777777" w:rsidR="005819CB" w:rsidRPr="00403118" w:rsidRDefault="005819CB" w:rsidP="005819CB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szCs w:val="20"/>
        </w:rPr>
      </w:pPr>
    </w:p>
    <w:p w14:paraId="173D88FD" w14:textId="77777777" w:rsidR="005819CB" w:rsidRPr="00EA430F" w:rsidRDefault="005819CB" w:rsidP="005819CB">
      <w:pPr>
        <w:widowControl/>
        <w:autoSpaceDE/>
        <w:autoSpaceDN/>
        <w:adjustRightInd/>
        <w:spacing w:after="120"/>
        <w:jc w:val="right"/>
        <w:rPr>
          <w:rFonts w:ascii="Times New Roman" w:eastAsia="Times New Roman" w:hAnsi="Times New Roman" w:cs="Times New Roman"/>
          <w:szCs w:val="20"/>
        </w:rPr>
      </w:pPr>
      <w:r w:rsidRPr="00403118">
        <w:rPr>
          <w:rFonts w:ascii="Times New Roman" w:eastAsia="Times New Roman" w:hAnsi="Times New Roman" w:cs="Times New Roman"/>
          <w:b/>
          <w:szCs w:val="20"/>
        </w:rPr>
        <w:t xml:space="preserve">                     </w:t>
      </w:r>
      <w:r w:rsidRPr="00EA430F">
        <w:rPr>
          <w:rFonts w:ascii="Times New Roman" w:eastAsia="Times New Roman" w:hAnsi="Times New Roman" w:cs="Times New Roman"/>
          <w:szCs w:val="20"/>
        </w:rPr>
        <w:t>.....................................................</w:t>
      </w:r>
    </w:p>
    <w:p w14:paraId="2EBD0B02" w14:textId="77777777" w:rsidR="005819CB" w:rsidRPr="00906E04" w:rsidRDefault="005819CB" w:rsidP="005819CB">
      <w:pPr>
        <w:widowControl/>
        <w:autoSpaceDE/>
        <w:autoSpaceDN/>
        <w:adjustRightInd/>
        <w:spacing w:after="120"/>
        <w:ind w:left="720"/>
        <w:rPr>
          <w:rStyle w:val="FontStyle27"/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Pr="0040311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podpis (y) i</w:t>
      </w:r>
      <w:r w:rsidRPr="00403118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403118">
        <w:rPr>
          <w:rFonts w:ascii="Times New Roman" w:eastAsia="Times New Roman" w:hAnsi="Times New Roman" w:cs="Times New Roman"/>
        </w:rPr>
        <w:t>pieczęć</w:t>
      </w:r>
    </w:p>
    <w:p w14:paraId="255C0EF0" w14:textId="77777777" w:rsidR="005819CB" w:rsidRPr="00E4002E" w:rsidRDefault="005819CB" w:rsidP="005819CB">
      <w:pPr>
        <w:pStyle w:val="Tytu"/>
        <w:rPr>
          <w:szCs w:val="24"/>
        </w:rPr>
      </w:pPr>
    </w:p>
    <w:p w14:paraId="57B5E467" w14:textId="77777777" w:rsidR="005819CB" w:rsidRPr="00E4002E" w:rsidRDefault="005819CB" w:rsidP="005819CB">
      <w:pPr>
        <w:pStyle w:val="Tytu"/>
        <w:rPr>
          <w:szCs w:val="24"/>
        </w:rPr>
      </w:pPr>
    </w:p>
    <w:p w14:paraId="78082DBD" w14:textId="77777777" w:rsidR="005819CB" w:rsidRDefault="005819CB" w:rsidP="005819CB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CCFA232" w14:textId="77777777" w:rsidR="005819CB" w:rsidRDefault="005819CB" w:rsidP="005819CB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48E3FC9" w14:textId="77777777" w:rsidR="005819CB" w:rsidRDefault="005819CB" w:rsidP="005819CB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0320A51" w14:textId="77777777" w:rsidR="005819CB" w:rsidRDefault="005819CB" w:rsidP="005819CB">
      <w:pPr>
        <w:jc w:val="right"/>
        <w:rPr>
          <w:rFonts w:ascii="Times New Roman" w:hAnsi="Times New Roman" w:cs="Times New Roman"/>
        </w:rPr>
      </w:pPr>
    </w:p>
    <w:sectPr w:rsidR="005819CB" w:rsidSect="00D629C0">
      <w:footerReference w:type="even" r:id="rId7"/>
      <w:footerReference w:type="default" r:id="rId8"/>
      <w:pgSz w:w="11905" w:h="16837"/>
      <w:pgMar w:top="1985" w:right="720" w:bottom="720" w:left="720" w:header="284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7A78C" w14:textId="77777777" w:rsidR="00D629C0" w:rsidRDefault="00D629C0" w:rsidP="005819CB">
      <w:r>
        <w:separator/>
      </w:r>
    </w:p>
  </w:endnote>
  <w:endnote w:type="continuationSeparator" w:id="0">
    <w:p w14:paraId="30F72F46" w14:textId="77777777" w:rsidR="00D629C0" w:rsidRDefault="00D629C0" w:rsidP="0058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4D8F" w14:textId="77777777" w:rsidR="00D272FD" w:rsidRDefault="00000000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>
      <w:rPr>
        <w:rStyle w:val="FontStyle29"/>
        <w:noProof/>
      </w:rPr>
      <w:t>2</w:t>
    </w:r>
    <w:r>
      <w:rPr>
        <w:rStyle w:val="FontStyle2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2107" w14:textId="77777777" w:rsidR="00D272FD" w:rsidRDefault="00000000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>
      <w:rPr>
        <w:rStyle w:val="FontStyle29"/>
        <w:noProof/>
      </w:rPr>
      <w:t>26</w:t>
    </w:r>
    <w:r>
      <w:rPr>
        <w:rStyle w:val="FontStyle2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E02F" w14:textId="77777777" w:rsidR="00D629C0" w:rsidRDefault="00D629C0" w:rsidP="005819CB">
      <w:r>
        <w:separator/>
      </w:r>
    </w:p>
  </w:footnote>
  <w:footnote w:type="continuationSeparator" w:id="0">
    <w:p w14:paraId="394A2D18" w14:textId="77777777" w:rsidR="00D629C0" w:rsidRDefault="00D629C0" w:rsidP="00581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97614"/>
    <w:multiLevelType w:val="multilevel"/>
    <w:tmpl w:val="A84E5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1783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CB"/>
    <w:rsid w:val="005819CB"/>
    <w:rsid w:val="00687FED"/>
    <w:rsid w:val="007015D0"/>
    <w:rsid w:val="00957BC2"/>
    <w:rsid w:val="009A73C4"/>
    <w:rsid w:val="00B2608C"/>
    <w:rsid w:val="00C725C8"/>
    <w:rsid w:val="00CE4DFF"/>
    <w:rsid w:val="00D272FD"/>
    <w:rsid w:val="00D629C0"/>
    <w:rsid w:val="00DF46AD"/>
    <w:rsid w:val="00E702A0"/>
    <w:rsid w:val="00EA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4C83"/>
  <w15:chartTrackingRefBased/>
  <w15:docId w15:val="{7E28F7BC-097F-4598-896B-C445F6D8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9CB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0">
    <w:name w:val="Style10"/>
    <w:basedOn w:val="Normalny"/>
    <w:uiPriority w:val="99"/>
    <w:rsid w:val="005819CB"/>
  </w:style>
  <w:style w:type="character" w:customStyle="1" w:styleId="FontStyle27">
    <w:name w:val="Font Style27"/>
    <w:uiPriority w:val="99"/>
    <w:rsid w:val="005819CB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9">
    <w:name w:val="Font Style29"/>
    <w:uiPriority w:val="99"/>
    <w:rsid w:val="005819CB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819C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819CB"/>
    <w:rPr>
      <w:rFonts w:ascii="Arial Unicode MS" w:eastAsia="Arial Unicode MS" w:hAnsi="Calibri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5819CB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5819CB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5819C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819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19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9CB"/>
    <w:rPr>
      <w:rFonts w:ascii="Arial Unicode MS" w:eastAsia="Arial Unicode MS" w:hAnsi="Calibri" w:cs="Arial Unicode MS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Głód</dc:creator>
  <cp:keywords/>
  <dc:description/>
  <cp:lastModifiedBy>Marcin Głód</cp:lastModifiedBy>
  <cp:revision>5</cp:revision>
  <dcterms:created xsi:type="dcterms:W3CDTF">2023-09-06T13:04:00Z</dcterms:created>
  <dcterms:modified xsi:type="dcterms:W3CDTF">2024-01-11T07:17:00Z</dcterms:modified>
</cp:coreProperties>
</file>